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02" w:rsidRPr="00C07BE1" w:rsidRDefault="007206F4">
      <w:pPr>
        <w:rPr>
          <w:b/>
          <w:sz w:val="32"/>
          <w:szCs w:val="32"/>
        </w:rPr>
      </w:pPr>
      <w:r w:rsidRPr="00C07BE1">
        <w:rPr>
          <w:b/>
          <w:sz w:val="32"/>
          <w:szCs w:val="32"/>
        </w:rPr>
        <w:t>Selgitus talviste mütside materjali sertifikaadil oleva pillingu astme kohta:</w:t>
      </w:r>
    </w:p>
    <w:p w:rsidR="007206F4" w:rsidRDefault="00C07BE1">
      <w:pPr>
        <w:rPr>
          <w:sz w:val="32"/>
          <w:szCs w:val="32"/>
        </w:rPr>
      </w:pPr>
      <w:r>
        <w:rPr>
          <w:sz w:val="32"/>
          <w:szCs w:val="32"/>
        </w:rPr>
        <w:t>Kanga tootja VTS Tejidos-Velluts Group sõnul ei ole soovitud tehnilise kirjeldusega fliisile võimalik EN normidega (EN-129</w:t>
      </w:r>
      <w:r w:rsidR="007609BA">
        <w:rPr>
          <w:sz w:val="32"/>
          <w:szCs w:val="32"/>
        </w:rPr>
        <w:t>45-2) saavutada pillingu astet 7</w:t>
      </w:r>
      <w:r>
        <w:rPr>
          <w:sz w:val="32"/>
          <w:szCs w:val="32"/>
        </w:rPr>
        <w:t>000 pööret.</w:t>
      </w:r>
    </w:p>
    <w:p w:rsidR="00C07BE1" w:rsidRDefault="00C07BE1">
      <w:pPr>
        <w:rPr>
          <w:sz w:val="32"/>
          <w:szCs w:val="32"/>
        </w:rPr>
      </w:pPr>
      <w:r>
        <w:rPr>
          <w:sz w:val="32"/>
          <w:szCs w:val="32"/>
        </w:rPr>
        <w:t>ISO 12945-2 test tehakse alati 2000 pöördele ja selle testi põhjal antakse number/hinne nt ¾.</w:t>
      </w:r>
    </w:p>
    <w:p w:rsidR="00C07BE1" w:rsidRDefault="00C07BE1">
      <w:pPr>
        <w:rPr>
          <w:sz w:val="32"/>
          <w:szCs w:val="32"/>
        </w:rPr>
      </w:pPr>
      <w:r>
        <w:rPr>
          <w:sz w:val="32"/>
          <w:szCs w:val="32"/>
        </w:rPr>
        <w:t>Meie kogemusele toetudes on antud mütside tootmiseks pakutud kangas (pillingu aste) sobiv.</w:t>
      </w:r>
    </w:p>
    <w:p w:rsidR="00157D1C" w:rsidRDefault="00157D1C">
      <w:pPr>
        <w:rPr>
          <w:sz w:val="32"/>
          <w:szCs w:val="32"/>
        </w:rPr>
      </w:pPr>
    </w:p>
    <w:p w:rsidR="00157D1C" w:rsidRDefault="00157D1C">
      <w:pPr>
        <w:rPr>
          <w:sz w:val="32"/>
          <w:szCs w:val="32"/>
        </w:rPr>
      </w:pPr>
      <w:r>
        <w:rPr>
          <w:sz w:val="32"/>
          <w:szCs w:val="32"/>
        </w:rPr>
        <w:t>Merike Orren-Kurvits</w:t>
      </w:r>
    </w:p>
    <w:p w:rsidR="00157D1C" w:rsidRDefault="007609BA">
      <w:pPr>
        <w:rPr>
          <w:sz w:val="32"/>
          <w:szCs w:val="32"/>
        </w:rPr>
      </w:pPr>
      <w:r>
        <w:rPr>
          <w:sz w:val="32"/>
          <w:szCs w:val="32"/>
        </w:rPr>
        <w:t>Juhatuse liige,Velmard OÜ</w:t>
      </w:r>
      <w:bookmarkStart w:id="0" w:name="_GoBack"/>
      <w:bookmarkEnd w:id="0"/>
    </w:p>
    <w:p w:rsidR="00157D1C" w:rsidRPr="007206F4" w:rsidRDefault="00157D1C">
      <w:pPr>
        <w:rPr>
          <w:sz w:val="32"/>
          <w:szCs w:val="32"/>
        </w:rPr>
      </w:pPr>
      <w:r>
        <w:rPr>
          <w:sz w:val="32"/>
          <w:szCs w:val="32"/>
        </w:rPr>
        <w:t>Registrikood 10391786</w:t>
      </w:r>
    </w:p>
    <w:sectPr w:rsidR="00157D1C" w:rsidRPr="00720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F4"/>
    <w:rsid w:val="00122902"/>
    <w:rsid w:val="00157D1C"/>
    <w:rsid w:val="007206F4"/>
    <w:rsid w:val="007609BA"/>
    <w:rsid w:val="00C07BE1"/>
    <w:rsid w:val="00F0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501A8-5D28-4E4D-991E-11B15BA3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4</cp:revision>
  <dcterms:created xsi:type="dcterms:W3CDTF">2023-11-24T08:19:00Z</dcterms:created>
  <dcterms:modified xsi:type="dcterms:W3CDTF">2025-04-24T11:59:00Z</dcterms:modified>
</cp:coreProperties>
</file>